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303"/>
        <w:gridCol w:w="2153"/>
      </w:tblGrid>
      <w:tr w:rsidR="00377526" w:rsidRPr="007673FA" w14:paraId="5D72C54D" w14:textId="77777777" w:rsidTr="005C5554">
        <w:trPr>
          <w:trHeight w:val="334"/>
        </w:trPr>
        <w:tc>
          <w:tcPr>
            <w:tcW w:w="2228" w:type="dxa"/>
            <w:shd w:val="clear" w:color="auto" w:fill="FFFFFF"/>
          </w:tcPr>
          <w:p w14:paraId="5D72C549" w14:textId="3540BCD1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5C555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5C5554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28" w:type="dxa"/>
            <w:shd w:val="clear" w:color="auto" w:fill="FFFFFF"/>
          </w:tcPr>
          <w:p w14:paraId="5D72C54A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4B" w14:textId="0F985E11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5C555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5C5554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3" w:type="dxa"/>
            <w:shd w:val="clear" w:color="auto" w:fill="FFFFFF"/>
          </w:tcPr>
          <w:p w14:paraId="5D72C54C" w14:textId="77777777" w:rsidR="00377526" w:rsidRPr="005C5554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2" w14:textId="77777777" w:rsidTr="005C5554">
        <w:trPr>
          <w:trHeight w:val="412"/>
        </w:trPr>
        <w:tc>
          <w:tcPr>
            <w:tcW w:w="2228" w:type="dxa"/>
            <w:shd w:val="clear" w:color="auto" w:fill="FFFFFF"/>
          </w:tcPr>
          <w:p w14:paraId="5D72C54E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5C5554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8" w:type="dxa"/>
            <w:shd w:val="clear" w:color="auto" w:fill="FFFFFF"/>
          </w:tcPr>
          <w:p w14:paraId="5D72C54F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50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5C5554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3" w:type="dxa"/>
            <w:shd w:val="clear" w:color="auto" w:fill="FFFFFF"/>
          </w:tcPr>
          <w:p w14:paraId="5D72C551" w14:textId="77777777" w:rsidR="00377526" w:rsidRPr="005C5554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C5554">
        <w:trPr>
          <w:trHeight w:val="495"/>
        </w:trPr>
        <w:tc>
          <w:tcPr>
            <w:tcW w:w="2228" w:type="dxa"/>
            <w:shd w:val="clear" w:color="auto" w:fill="FFFFFF"/>
          </w:tcPr>
          <w:p w14:paraId="5D72C553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C5554">
              <w:rPr>
                <w:rFonts w:ascii="Verdana" w:hAnsi="Verdana" w:cs="Calibri"/>
                <w:sz w:val="20"/>
                <w:lang w:val="en-GB"/>
              </w:rPr>
              <w:t>[</w:t>
            </w:r>
            <w:r w:rsidRPr="005C555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C5554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8" w:type="dxa"/>
            <w:shd w:val="clear" w:color="auto" w:fill="FFFFFF"/>
          </w:tcPr>
          <w:p w14:paraId="5D72C554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55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3" w:type="dxa"/>
            <w:shd w:val="clear" w:color="auto" w:fill="FFFFFF"/>
          </w:tcPr>
          <w:p w14:paraId="5D72C556" w14:textId="36465B36" w:rsidR="00377526" w:rsidRPr="005C5554" w:rsidRDefault="00377526" w:rsidP="005C555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20</w:t>
            </w:r>
            <w:r w:rsidR="00483A7C">
              <w:rPr>
                <w:rFonts w:ascii="Verdana" w:hAnsi="Verdana" w:cs="Arial"/>
                <w:sz w:val="20"/>
                <w:lang w:val="en-GB"/>
              </w:rPr>
              <w:t>19/2020</w:t>
            </w:r>
          </w:p>
        </w:tc>
      </w:tr>
      <w:tr w:rsidR="00CC707F" w:rsidRPr="007673FA" w14:paraId="5D72C55C" w14:textId="77777777" w:rsidTr="005C5554">
        <w:trPr>
          <w:trHeight w:val="349"/>
        </w:trPr>
        <w:tc>
          <w:tcPr>
            <w:tcW w:w="2228" w:type="dxa"/>
            <w:shd w:val="clear" w:color="auto" w:fill="FFFFFF"/>
          </w:tcPr>
          <w:p w14:paraId="5D72C558" w14:textId="77777777" w:rsidR="00CC707F" w:rsidRPr="005C5554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D72C55B" w14:textId="77777777" w:rsidR="00CC707F" w:rsidRPr="005C5554" w:rsidRDefault="00CC707F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850"/>
        <w:gridCol w:w="1418"/>
        <w:gridCol w:w="2157"/>
      </w:tblGrid>
      <w:tr w:rsidR="00887CE1" w:rsidRPr="007673FA" w14:paraId="5D72C563" w14:textId="77777777" w:rsidTr="00483A7C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D72C560" w14:textId="6BAAFD96" w:rsidR="00887CE1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The College of Regional Development and Banking Institute – AMBIS, a.s.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D72C561" w14:textId="165E31C8" w:rsidR="00887CE1" w:rsidRPr="005C5554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C5554" w:rsidRPr="005C5554">
              <w:rPr>
                <w:rFonts w:ascii="Verdana" w:hAnsi="Verdana" w:cs="Arial"/>
                <w:sz w:val="20"/>
                <w:lang w:val="en-GB"/>
              </w:rPr>
              <w:br/>
            </w:r>
            <w:r w:rsidRPr="005C5554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5C5554" w:rsidRDefault="00887CE1" w:rsidP="005C5554">
            <w:pPr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5D72C56A" w14:textId="77777777" w:rsidTr="00483A7C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D72C567" w14:textId="105B502A" w:rsidR="00887CE1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CZ PRAHA11</w:t>
            </w:r>
          </w:p>
        </w:tc>
        <w:tc>
          <w:tcPr>
            <w:tcW w:w="1418" w:type="dxa"/>
            <w:vMerge/>
            <w:shd w:val="clear" w:color="auto" w:fill="FFFFFF"/>
          </w:tcPr>
          <w:p w14:paraId="5D72C568" w14:textId="77777777" w:rsidR="00887CE1" w:rsidRPr="005C5554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5C5554" w:rsidRDefault="00887CE1" w:rsidP="005C5554">
            <w:pPr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6F" w14:textId="77777777" w:rsidTr="00483A7C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71B2BD2" w:rsidR="00377526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Lindnerova 575/1</w:t>
            </w:r>
            <w:r w:rsidRPr="005C5554">
              <w:rPr>
                <w:rFonts w:ascii="Verdana" w:hAnsi="Verdana" w:cs="Arial"/>
                <w:sz w:val="18"/>
                <w:lang w:val="en-GB"/>
              </w:rPr>
              <w:br/>
              <w:t>180 00 Praha 8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D72C56D" w14:textId="77777777" w:rsidR="00377526" w:rsidRPr="005C5554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C555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C5554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6A3E2DC" w:rsidR="00377526" w:rsidRPr="005C5554" w:rsidRDefault="005C5554" w:rsidP="005C5554">
            <w:pPr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Czech Republic /CZE</w:t>
            </w:r>
          </w:p>
        </w:tc>
      </w:tr>
      <w:tr w:rsidR="00377526" w:rsidRPr="00E02718" w14:paraId="5D72C574" w14:textId="77777777" w:rsidTr="00483A7C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8D8105F" w14:textId="21328359" w:rsidR="005C5554" w:rsidRPr="005C5554" w:rsidRDefault="00483A7C" w:rsidP="005C5554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Patricie Brousilová</w:t>
            </w:r>
          </w:p>
          <w:p w14:paraId="5D72C571" w14:textId="13F8FD5B" w:rsidR="00377526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Institutional Coordinator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D72C572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C5554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C5554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8C1F5FE" w:rsidR="00377526" w:rsidRPr="005C5554" w:rsidRDefault="005C5554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erasmus@ambis.cz</w:t>
            </w:r>
            <w:r w:rsidRPr="005C5554">
              <w:rPr>
                <w:rFonts w:ascii="Verdana" w:hAnsi="Verdana" w:cs="Arial"/>
                <w:sz w:val="18"/>
                <w:lang w:val="en-GB"/>
              </w:rPr>
              <w:br/>
              <w:t>+</w:t>
            </w:r>
            <w:r w:rsidR="00483A7C">
              <w:t xml:space="preserve"> </w:t>
            </w:r>
            <w:r w:rsidR="00483A7C" w:rsidRPr="00483A7C">
              <w:rPr>
                <w:rFonts w:ascii="Verdana" w:hAnsi="Verdana" w:cs="Arial"/>
                <w:sz w:val="18"/>
                <w:lang w:val="en-GB"/>
              </w:rPr>
              <w:t>420 778 43</w:t>
            </w:r>
            <w:bookmarkStart w:id="0" w:name="_GoBack"/>
            <w:bookmarkEnd w:id="0"/>
            <w:r w:rsidR="00483A7C" w:rsidRPr="00483A7C">
              <w:rPr>
                <w:rFonts w:ascii="Verdana" w:hAnsi="Verdana" w:cs="Arial"/>
                <w:sz w:val="18"/>
                <w:lang w:val="en-GB"/>
              </w:rPr>
              <w:t>4 896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245A52">
            <w:pPr>
              <w:ind w:right="-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245A52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245A52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C5554" w:rsidRPr="003D0705" w14:paraId="5D72C58D" w14:textId="77777777" w:rsidTr="00526FE9">
        <w:tc>
          <w:tcPr>
            <w:tcW w:w="2232" w:type="dxa"/>
            <w:vMerge w:val="restart"/>
            <w:shd w:val="clear" w:color="auto" w:fill="FFFFFF"/>
          </w:tcPr>
          <w:p w14:paraId="5D72C589" w14:textId="77777777" w:rsidR="005C5554" w:rsidRPr="007673FA" w:rsidRDefault="005C5554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8A" w14:textId="77777777" w:rsidR="005C5554" w:rsidRPr="007673FA" w:rsidRDefault="005C5554" w:rsidP="00245A52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5C5554" w:rsidRPr="003D0705" w:rsidRDefault="005C555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5C5554" w:rsidRPr="003D0705" w:rsidRDefault="005C5554" w:rsidP="00245A52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C5554" w:rsidRPr="00DD35B7" w14:paraId="5D72C594" w14:textId="77777777" w:rsidTr="00526FE9">
        <w:tc>
          <w:tcPr>
            <w:tcW w:w="2232" w:type="dxa"/>
            <w:vMerge/>
            <w:shd w:val="clear" w:color="auto" w:fill="FFFFFF"/>
          </w:tcPr>
          <w:p w14:paraId="5D72C590" w14:textId="57D2D1FD" w:rsidR="005C5554" w:rsidRPr="00B244AD" w:rsidRDefault="005C555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91" w14:textId="77777777" w:rsidR="005C5554" w:rsidRPr="00B244AD" w:rsidRDefault="005C555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5C5554" w:rsidRPr="00CF3C00" w:rsidRDefault="005C5554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5C5554" w:rsidRPr="00526FE9" w:rsidRDefault="005C5554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5C5554" w:rsidRDefault="00C667E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5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C5554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5C5554" w:rsidRPr="00E02718" w:rsidRDefault="00C667E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5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C5554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25FF64B9" w:rsidR="00F550D9" w:rsidRPr="005C5554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C555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C5554" w:rsidRPr="005C5554">
              <w:rPr>
                <w:rFonts w:ascii="Verdana" w:hAnsi="Verdana" w:cs="Calibri"/>
                <w:b/>
                <w:sz w:val="20"/>
                <w:lang w:val="en-GB"/>
              </w:rPr>
              <w:t>Magdaléna Hájíčková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1225" w14:textId="77777777" w:rsidR="00C667E8" w:rsidRDefault="00C667E8">
      <w:r>
        <w:separator/>
      </w:r>
    </w:p>
  </w:endnote>
  <w:endnote w:type="continuationSeparator" w:id="0">
    <w:p w14:paraId="1EB7E1D7" w14:textId="77777777" w:rsidR="00C667E8" w:rsidRDefault="00C667E8">
      <w:r>
        <w:continuationSeparator/>
      </w:r>
    </w:p>
  </w:endnote>
  <w:endnote w:id="1">
    <w:p w14:paraId="2B08B470" w14:textId="74430D65" w:rsidR="007550F5" w:rsidRDefault="00D97FE7" w:rsidP="007550F5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vysvtlivek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97C9959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7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98F7" w14:textId="77777777" w:rsidR="00C667E8" w:rsidRDefault="00C667E8">
      <w:r>
        <w:separator/>
      </w:r>
    </w:p>
  </w:footnote>
  <w:footnote w:type="continuationSeparator" w:id="0">
    <w:p w14:paraId="7104145F" w14:textId="77777777" w:rsidR="00C667E8" w:rsidRDefault="00C6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A52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3A7C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5554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67E8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8BA6935-D8D6-4606-B557-410A8FF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7C645-1CE1-4226-A94E-8AF3BE46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1</Pages>
  <Words>399</Words>
  <Characters>2359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Vanesa Šašková</cp:lastModifiedBy>
  <cp:revision>5</cp:revision>
  <cp:lastPrinted>2013-11-06T08:46:00Z</cp:lastPrinted>
  <dcterms:created xsi:type="dcterms:W3CDTF">2018-02-21T15:45:00Z</dcterms:created>
  <dcterms:modified xsi:type="dcterms:W3CDTF">2020-01-09T15:05:00Z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